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F38" w:rsidRDefault="00362F38"/>
    <w:p w:rsidR="00B160FB" w:rsidRDefault="00B160FB"/>
    <w:p w:rsidR="00B160FB" w:rsidRDefault="00B160FB"/>
    <w:p w:rsidR="00B160FB" w:rsidRDefault="00B160FB"/>
    <w:p w:rsidR="00AB5645" w:rsidRDefault="00AB5645" w:rsidP="00AB5645">
      <w:pPr>
        <w:spacing w:after="0"/>
        <w:rPr>
          <w:rFonts w:ascii="Arial" w:hAnsi="Arial" w:cs="Arial"/>
          <w:b/>
          <w:sz w:val="28"/>
          <w:szCs w:val="28"/>
        </w:rPr>
      </w:pPr>
    </w:p>
    <w:p w:rsidR="00B160FB" w:rsidRPr="000E70C7" w:rsidRDefault="00AB5645" w:rsidP="00B160FB">
      <w:pPr>
        <w:rPr>
          <w:rFonts w:ascii="Arial" w:hAnsi="Arial" w:cs="Arial"/>
          <w:b/>
          <w:sz w:val="28"/>
          <w:szCs w:val="28"/>
        </w:rPr>
      </w:pPr>
      <w:r>
        <w:rPr>
          <w:rFonts w:ascii="Arial" w:hAnsi="Arial" w:cs="Arial"/>
          <w:b/>
          <w:sz w:val="28"/>
          <w:szCs w:val="28"/>
        </w:rPr>
        <w:t>S</w:t>
      </w:r>
      <w:r w:rsidR="00B160FB" w:rsidRPr="000E70C7">
        <w:rPr>
          <w:rFonts w:ascii="Arial" w:hAnsi="Arial" w:cs="Arial"/>
          <w:b/>
          <w:sz w:val="28"/>
          <w:szCs w:val="28"/>
        </w:rPr>
        <w:t>ilica Exposure using a Powder Actuated Tool</w:t>
      </w:r>
    </w:p>
    <w:p w:rsidR="00B160FB" w:rsidRDefault="00B160FB" w:rsidP="00B160FB">
      <w:pPr>
        <w:pStyle w:val="NormalWeb"/>
        <w:spacing w:before="0" w:beforeAutospacing="0" w:after="0" w:afterAutospacing="0"/>
        <w:rPr>
          <w:rStyle w:val="Strong"/>
          <w:rFonts w:ascii="Arial" w:hAnsi="Arial" w:cs="Arial"/>
          <w:b w:val="0"/>
          <w:color w:val="000000"/>
          <w:sz w:val="22"/>
          <w:szCs w:val="22"/>
        </w:rPr>
      </w:pPr>
      <w:bookmarkStart w:id="0" w:name="_GoBack"/>
      <w:bookmarkEnd w:id="0"/>
    </w:p>
    <w:p w:rsidR="00B160FB" w:rsidRPr="000E70C7" w:rsidRDefault="00B160FB" w:rsidP="00B160FB">
      <w:pPr>
        <w:rPr>
          <w:rFonts w:ascii="Arial" w:hAnsi="Arial" w:cs="Arial"/>
        </w:rPr>
      </w:pPr>
      <w:r w:rsidRPr="000E70C7">
        <w:rPr>
          <w:rFonts w:ascii="Arial" w:hAnsi="Arial" w:cs="Arial"/>
        </w:rPr>
        <w:t>Crystalline silica is a common mineral that is found in construction materials such as sand, stone, concrete, brick, and mortar. When workers cut, grind, drill, or crush materials that contain crystalline silica, very small dust particles are created. These tiny particles</w:t>
      </w:r>
      <w:r>
        <w:rPr>
          <w:rFonts w:ascii="Arial" w:hAnsi="Arial" w:cs="Arial"/>
        </w:rPr>
        <w:t xml:space="preserve"> known as “respirable” particles </w:t>
      </w:r>
      <w:r w:rsidRPr="000E70C7">
        <w:rPr>
          <w:rFonts w:ascii="Arial" w:hAnsi="Arial" w:cs="Arial"/>
        </w:rPr>
        <w:t>can travel deep into workers lungs and cause silicosis, an incurable and sometimes deadly lung disease.</w:t>
      </w:r>
    </w:p>
    <w:p w:rsidR="00B160FB" w:rsidRDefault="00B160FB" w:rsidP="00B160FB">
      <w:pPr>
        <w:pStyle w:val="NormalWeb"/>
        <w:spacing w:before="0" w:beforeAutospacing="0" w:after="0" w:afterAutospacing="0"/>
        <w:rPr>
          <w:rStyle w:val="Strong"/>
          <w:rFonts w:ascii="Arial" w:hAnsi="Arial" w:cs="Arial"/>
          <w:b w:val="0"/>
          <w:color w:val="000000"/>
          <w:sz w:val="22"/>
          <w:szCs w:val="22"/>
        </w:rPr>
      </w:pPr>
      <w:r w:rsidRPr="000E70C7">
        <w:rPr>
          <w:rStyle w:val="Strong"/>
          <w:rFonts w:ascii="Arial" w:hAnsi="Arial" w:cs="Arial"/>
          <w:b w:val="0"/>
          <w:color w:val="000000"/>
          <w:sz w:val="22"/>
          <w:szCs w:val="22"/>
        </w:rPr>
        <w:t>On March 24, 2016, OSHA issued a </w:t>
      </w:r>
      <w:r>
        <w:rPr>
          <w:rStyle w:val="Strong"/>
          <w:rFonts w:ascii="Arial" w:hAnsi="Arial" w:cs="Arial"/>
          <w:b w:val="0"/>
          <w:color w:val="000000"/>
          <w:sz w:val="22"/>
          <w:szCs w:val="22"/>
        </w:rPr>
        <w:t>final silica standard</w:t>
      </w:r>
      <w:r w:rsidRPr="000E70C7">
        <w:rPr>
          <w:rStyle w:val="Strong"/>
          <w:rFonts w:ascii="Arial" w:hAnsi="Arial" w:cs="Arial"/>
          <w:b w:val="0"/>
          <w:color w:val="000000"/>
          <w:sz w:val="22"/>
          <w:szCs w:val="22"/>
        </w:rPr>
        <w:t> for the construction industry.</w:t>
      </w:r>
      <w:r>
        <w:rPr>
          <w:rFonts w:ascii="Arial" w:hAnsi="Arial" w:cs="Arial"/>
          <w:b/>
          <w:color w:val="000000"/>
          <w:sz w:val="22"/>
          <w:szCs w:val="22"/>
        </w:rPr>
        <w:t xml:space="preserve">  </w:t>
      </w:r>
      <w:r w:rsidRPr="000E70C7">
        <w:rPr>
          <w:rStyle w:val="Strong"/>
          <w:rFonts w:ascii="Arial" w:hAnsi="Arial" w:cs="Arial"/>
          <w:b w:val="0"/>
          <w:color w:val="000000"/>
          <w:sz w:val="22"/>
          <w:szCs w:val="22"/>
        </w:rPr>
        <w:t>The new standard went into effect on June 23, 2016, and employers are required to comply with the federal standard on September 23, 2017.</w:t>
      </w:r>
    </w:p>
    <w:p w:rsidR="00B160FB" w:rsidRDefault="00B160FB" w:rsidP="00B160FB">
      <w:pPr>
        <w:pStyle w:val="NormalWeb"/>
        <w:spacing w:before="0" w:beforeAutospacing="0" w:after="0" w:afterAutospacing="0"/>
        <w:rPr>
          <w:rStyle w:val="Strong"/>
          <w:rFonts w:ascii="Arial" w:hAnsi="Arial" w:cs="Arial"/>
          <w:b w:val="0"/>
          <w:color w:val="000000"/>
          <w:sz w:val="22"/>
          <w:szCs w:val="22"/>
        </w:rPr>
      </w:pPr>
    </w:p>
    <w:p w:rsidR="00B160FB" w:rsidRDefault="00B160FB" w:rsidP="00B160FB">
      <w:pPr>
        <w:pStyle w:val="NormalWeb"/>
        <w:spacing w:before="0" w:beforeAutospacing="0" w:after="0" w:afterAutospacing="0"/>
        <w:rPr>
          <w:rStyle w:val="Strong"/>
          <w:rFonts w:ascii="Arial" w:hAnsi="Arial" w:cs="Arial"/>
          <w:b w:val="0"/>
          <w:color w:val="000000"/>
          <w:sz w:val="22"/>
          <w:szCs w:val="22"/>
        </w:rPr>
      </w:pPr>
      <w:r>
        <w:rPr>
          <w:rStyle w:val="Strong"/>
          <w:rFonts w:ascii="Arial" w:hAnsi="Arial" w:cs="Arial"/>
          <w:b w:val="0"/>
          <w:color w:val="000000"/>
          <w:sz w:val="22"/>
          <w:szCs w:val="22"/>
        </w:rPr>
        <w:t>In routine forced entry fastening tasks where concrete or masonry is the base material, often a small amount of surface spalling occurs.  Questions were asked on the amount of crystalline silica exposure a worker may see during forced entry fastening tasks.  To provide data to the industry, we have located a test where crystalline silica exposure was measured.</w:t>
      </w:r>
    </w:p>
    <w:p w:rsidR="00B160FB" w:rsidRDefault="00B160FB" w:rsidP="00B160FB">
      <w:pPr>
        <w:pStyle w:val="NormalWeb"/>
        <w:spacing w:before="0" w:beforeAutospacing="0" w:after="0" w:afterAutospacing="0"/>
        <w:rPr>
          <w:rFonts w:ascii="Arial" w:hAnsi="Arial" w:cs="Arial"/>
        </w:rPr>
      </w:pPr>
    </w:p>
    <w:p w:rsidR="00B160FB" w:rsidRPr="00523F62" w:rsidRDefault="00B160FB" w:rsidP="00B160FB">
      <w:pPr>
        <w:rPr>
          <w:rFonts w:ascii="Arial" w:hAnsi="Arial" w:cs="Arial"/>
          <w:shd w:val="clear" w:color="auto" w:fill="FFFFFF"/>
        </w:rPr>
      </w:pPr>
      <w:r>
        <w:rPr>
          <w:rFonts w:ascii="Arial" w:hAnsi="Arial" w:cs="Arial"/>
        </w:rPr>
        <w:t>The test</w:t>
      </w:r>
      <w:r w:rsidRPr="00523F62">
        <w:rPr>
          <w:rFonts w:ascii="Arial" w:hAnsi="Arial" w:cs="Arial"/>
        </w:rPr>
        <w:t xml:space="preserve"> was conducted by TNO </w:t>
      </w:r>
      <w:r w:rsidRPr="00523F62">
        <w:rPr>
          <w:rFonts w:ascii="Arial" w:hAnsi="Arial" w:cs="Arial"/>
          <w:color w:val="222222"/>
          <w:shd w:val="clear" w:color="auto" w:fill="FFFFFF"/>
        </w:rPr>
        <w:t>a European independent research organization in the </w:t>
      </w:r>
      <w:r w:rsidRPr="00523F62">
        <w:rPr>
          <w:rFonts w:ascii="Arial" w:hAnsi="Arial" w:cs="Arial"/>
          <w:shd w:val="clear" w:color="auto" w:fill="FFFFFF"/>
        </w:rPr>
        <w:t>Netherlands</w:t>
      </w:r>
      <w:r w:rsidRPr="00523F62">
        <w:rPr>
          <w:rFonts w:ascii="Arial" w:hAnsi="Arial" w:cs="Arial"/>
          <w:color w:val="222222"/>
          <w:shd w:val="clear" w:color="auto" w:fill="FFFFFF"/>
        </w:rPr>
        <w:t> that focuses on </w:t>
      </w:r>
      <w:r w:rsidRPr="00523F62">
        <w:rPr>
          <w:rFonts w:ascii="Arial" w:hAnsi="Arial" w:cs="Arial"/>
          <w:shd w:val="clear" w:color="auto" w:fill="FFFFFF"/>
        </w:rPr>
        <w:t>applied science.</w:t>
      </w:r>
    </w:p>
    <w:p w:rsidR="00B160FB" w:rsidRPr="00523F62" w:rsidRDefault="00B160FB" w:rsidP="00B160FB">
      <w:pPr>
        <w:rPr>
          <w:rFonts w:ascii="Arial" w:hAnsi="Arial" w:cs="Arial"/>
          <w:shd w:val="clear" w:color="auto" w:fill="FFFFFF"/>
        </w:rPr>
      </w:pPr>
      <w:r w:rsidRPr="00523F62">
        <w:rPr>
          <w:rFonts w:ascii="Arial" w:hAnsi="Arial" w:cs="Arial"/>
          <w:shd w:val="clear" w:color="auto" w:fill="FFFFFF"/>
        </w:rPr>
        <w:t>For this project, TNO studied emissions of respirable quartz dust when working in concrete with a powder actuated tool.  During the test, plywood boards were fastened to concrete using 37mm (1-1/2”) fasteners fired by a powder actuated tool</w:t>
      </w:r>
    </w:p>
    <w:p w:rsidR="00B160FB" w:rsidRPr="00523F62" w:rsidRDefault="00B160FB" w:rsidP="00B160FB">
      <w:pPr>
        <w:rPr>
          <w:rFonts w:ascii="Arial" w:hAnsi="Arial" w:cs="Arial"/>
          <w:shd w:val="clear" w:color="auto" w:fill="FFFFFF"/>
        </w:rPr>
      </w:pPr>
      <w:r w:rsidRPr="00AF10D0">
        <w:rPr>
          <w:rFonts w:ascii="Arial" w:hAnsi="Arial" w:cs="Arial"/>
          <w:b/>
          <w:shd w:val="clear" w:color="auto" w:fill="FFFFFF"/>
        </w:rPr>
        <w:t>By firing 1600 fasteners per day (8 hours) with a spacing of 80mm (3 inches) it was determined that the average operator exposure was 15 µg/m³ (micrograms of silica per cubic meter of air).</w:t>
      </w:r>
      <w:r w:rsidRPr="00523F62">
        <w:rPr>
          <w:rFonts w:ascii="Arial" w:hAnsi="Arial" w:cs="Arial"/>
          <w:shd w:val="clear" w:color="auto" w:fill="FFFFFF"/>
        </w:rPr>
        <w:t xml:space="preserve">  This is well below the OSHA action level of 25µg/m³ averaged over an 8-hour</w:t>
      </w:r>
      <w:r w:rsidR="00AF10D0">
        <w:rPr>
          <w:rFonts w:ascii="Arial" w:hAnsi="Arial" w:cs="Arial"/>
          <w:shd w:val="clear" w:color="auto" w:fill="FFFFFF"/>
        </w:rPr>
        <w:t xml:space="preserve"> work day and the 50µg/m³ permissible exposure limit.</w:t>
      </w:r>
    </w:p>
    <w:p w:rsidR="00B160FB" w:rsidRDefault="00B160FB" w:rsidP="00B160FB">
      <w:pPr>
        <w:rPr>
          <w:rFonts w:ascii="Arial" w:hAnsi="Arial" w:cs="Arial"/>
          <w:shd w:val="clear" w:color="auto" w:fill="FFFFFF"/>
        </w:rPr>
      </w:pPr>
      <w:r w:rsidRPr="00523F62">
        <w:rPr>
          <w:rFonts w:ascii="Arial" w:hAnsi="Arial" w:cs="Arial"/>
          <w:shd w:val="clear" w:color="auto" w:fill="FFFFFF"/>
        </w:rPr>
        <w:t>These readings were consistent with various models and forms of forced entry fastening tools.</w:t>
      </w:r>
    </w:p>
    <w:p w:rsidR="00B160FB" w:rsidRDefault="00B160FB" w:rsidP="00B160FB">
      <w:pPr>
        <w:spacing w:after="0"/>
        <w:rPr>
          <w:rFonts w:ascii="Arial" w:hAnsi="Arial" w:cs="Arial"/>
          <w:shd w:val="clear" w:color="auto" w:fill="FFFFFF"/>
        </w:rPr>
      </w:pPr>
      <w:r>
        <w:rPr>
          <w:rFonts w:ascii="Arial" w:hAnsi="Arial" w:cs="Arial"/>
          <w:shd w:val="clear" w:color="auto" w:fill="FFFFFF"/>
        </w:rPr>
        <w:t xml:space="preserve">The actual report can be found at:  </w:t>
      </w:r>
      <w:hyperlink r:id="rId7" w:history="1">
        <w:r w:rsidRPr="002D714A">
          <w:rPr>
            <w:rStyle w:val="Hyperlink"/>
            <w:rFonts w:ascii="Arial" w:hAnsi="Arial" w:cs="Arial"/>
            <w:shd w:val="clear" w:color="auto" w:fill="FFFFFF"/>
          </w:rPr>
          <w:t>http://www.dustfreeworking.tno.nl</w:t>
        </w:r>
      </w:hyperlink>
      <w:r>
        <w:rPr>
          <w:rFonts w:ascii="Arial" w:hAnsi="Arial" w:cs="Arial"/>
          <w:shd w:val="clear" w:color="auto" w:fill="FFFFFF"/>
        </w:rPr>
        <w:t xml:space="preserve">  </w:t>
      </w:r>
    </w:p>
    <w:p w:rsidR="00B160FB" w:rsidRDefault="00B160FB" w:rsidP="00B160FB">
      <w:pPr>
        <w:spacing w:after="0"/>
        <w:rPr>
          <w:rFonts w:ascii="Arial" w:hAnsi="Arial" w:cs="Arial"/>
          <w:shd w:val="clear" w:color="auto" w:fill="FFFFFF"/>
        </w:rPr>
      </w:pPr>
      <w:r>
        <w:rPr>
          <w:rFonts w:ascii="Arial" w:hAnsi="Arial" w:cs="Arial"/>
          <w:shd w:val="clear" w:color="auto" w:fill="FFFFFF"/>
        </w:rPr>
        <w:t>Report # TNO 2016 R11612</w:t>
      </w:r>
    </w:p>
    <w:p w:rsidR="00B160FB" w:rsidRDefault="00B160FB"/>
    <w:sectPr w:rsidR="00B160FB" w:rsidSect="00B160FB">
      <w:headerReference w:type="default" r:id="rId8"/>
      <w:pgSz w:w="12240" w:h="15840" w:code="1"/>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EBF" w:rsidRDefault="008C3EBF" w:rsidP="003B0572">
      <w:pPr>
        <w:spacing w:after="0" w:line="240" w:lineRule="auto"/>
      </w:pPr>
      <w:r>
        <w:separator/>
      </w:r>
    </w:p>
  </w:endnote>
  <w:endnote w:type="continuationSeparator" w:id="0">
    <w:p w:rsidR="008C3EBF" w:rsidRDefault="008C3EBF" w:rsidP="003B0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EBF" w:rsidRDefault="008C3EBF" w:rsidP="003B0572">
      <w:pPr>
        <w:spacing w:after="0" w:line="240" w:lineRule="auto"/>
      </w:pPr>
      <w:r>
        <w:separator/>
      </w:r>
    </w:p>
  </w:footnote>
  <w:footnote w:type="continuationSeparator" w:id="0">
    <w:p w:rsidR="008C3EBF" w:rsidRDefault="008C3EBF" w:rsidP="003B0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572" w:rsidRDefault="00B160FB">
    <w:pPr>
      <w:pStyle w:val="Header"/>
    </w:pPr>
    <w:r>
      <w:rPr>
        <w:noProof/>
        <w:lang w:eastAsia="zh-CN"/>
      </w:rPr>
      <w:drawing>
        <wp:anchor distT="0" distB="0" distL="114300" distR="114300" simplePos="0" relativeHeight="251661312" behindDoc="1" locked="0" layoutInCell="1" allowOverlap="1">
          <wp:simplePos x="0" y="0"/>
          <wp:positionH relativeFrom="column">
            <wp:posOffset>-847725</wp:posOffset>
          </wp:positionH>
          <wp:positionV relativeFrom="paragraph">
            <wp:posOffset>-1905</wp:posOffset>
          </wp:positionV>
          <wp:extent cx="7677150" cy="1654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7150" cy="16541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8C3EBF">
      <w:rPr>
        <w:noProof/>
        <w:lang w:eastAsia="zh-TW"/>
      </w:rPr>
      <w:pict>
        <v:shapetype id="_x0000_t202" coordsize="21600,21600" o:spt="202" path="m,l,21600r21600,l21600,xe">
          <v:stroke joinstyle="miter"/>
          <v:path gradientshapeok="t" o:connecttype="rect"/>
        </v:shapetype>
        <v:shape id="_x0000_s2050" type="#_x0000_t202" style="position:absolute;margin-left:428.55pt;margin-top:114.6pt;width:90.45pt;height:22.3pt;z-index:251660288;mso-position-horizontal-relative:text;mso-position-vertical-relative:text;mso-width-relative:margin;mso-height-relative:margin" stroked="f">
          <v:textbox style="mso-next-textbox:#_x0000_s2050">
            <w:txbxContent>
              <w:p w:rsidR="00795F28" w:rsidRPr="00795F28" w:rsidRDefault="00795F28">
                <w:pPr>
                  <w:rPr>
                    <w:rFonts w:ascii="Times New Roman" w:hAnsi="Times New Roman" w:cs="Times New Roman"/>
                  </w:rPr>
                </w:pPr>
                <w:r>
                  <w:rPr>
                    <w:rFonts w:ascii="Times New Roman" w:hAnsi="Times New Roman" w:cs="Times New Roman"/>
                  </w:rPr>
                  <w:t>www.patmi.org</w:t>
                </w: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B0572"/>
    <w:rsid w:val="00362F38"/>
    <w:rsid w:val="003B0572"/>
    <w:rsid w:val="0050449A"/>
    <w:rsid w:val="0070257F"/>
    <w:rsid w:val="00795F28"/>
    <w:rsid w:val="008C3EBF"/>
    <w:rsid w:val="00AA0AF6"/>
    <w:rsid w:val="00AB5645"/>
    <w:rsid w:val="00AF10D0"/>
    <w:rsid w:val="00B02A00"/>
    <w:rsid w:val="00B160FB"/>
    <w:rsid w:val="00FA25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84A9A28"/>
  <w15:docId w15:val="{1C25DDCB-6B5B-4852-B175-46B50AF79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62F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05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572"/>
  </w:style>
  <w:style w:type="paragraph" w:styleId="Footer">
    <w:name w:val="footer"/>
    <w:basedOn w:val="Normal"/>
    <w:link w:val="FooterChar"/>
    <w:uiPriority w:val="99"/>
    <w:unhideWhenUsed/>
    <w:rsid w:val="003B05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572"/>
  </w:style>
  <w:style w:type="paragraph" w:styleId="BalloonText">
    <w:name w:val="Balloon Text"/>
    <w:basedOn w:val="Normal"/>
    <w:link w:val="BalloonTextChar"/>
    <w:uiPriority w:val="99"/>
    <w:semiHidden/>
    <w:unhideWhenUsed/>
    <w:rsid w:val="003B05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572"/>
    <w:rPr>
      <w:rFonts w:ascii="Tahoma" w:hAnsi="Tahoma" w:cs="Tahoma"/>
      <w:sz w:val="16"/>
      <w:szCs w:val="16"/>
    </w:rPr>
  </w:style>
  <w:style w:type="character" w:styleId="Hyperlink">
    <w:name w:val="Hyperlink"/>
    <w:basedOn w:val="DefaultParagraphFont"/>
    <w:uiPriority w:val="99"/>
    <w:unhideWhenUsed/>
    <w:rsid w:val="00B160FB"/>
    <w:rPr>
      <w:color w:val="0000FF"/>
      <w:u w:val="single"/>
    </w:rPr>
  </w:style>
  <w:style w:type="paragraph" w:styleId="NormalWeb">
    <w:name w:val="Normal (Web)"/>
    <w:basedOn w:val="Normal"/>
    <w:uiPriority w:val="99"/>
    <w:unhideWhenUsed/>
    <w:rsid w:val="00B160FB"/>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trong">
    <w:name w:val="Strong"/>
    <w:basedOn w:val="DefaultParagraphFont"/>
    <w:uiPriority w:val="22"/>
    <w:qFormat/>
    <w:rsid w:val="00B160FB"/>
    <w:rPr>
      <w:b/>
      <w:bCs/>
    </w:rPr>
  </w:style>
  <w:style w:type="character" w:styleId="FollowedHyperlink">
    <w:name w:val="FollowedHyperlink"/>
    <w:basedOn w:val="DefaultParagraphFont"/>
    <w:uiPriority w:val="99"/>
    <w:semiHidden/>
    <w:unhideWhenUsed/>
    <w:rsid w:val="00B160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ustfreeworking.tno.n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95856-81C7-4ADF-AEE1-EECEB6F51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Jablonski</dc:creator>
  <cp:keywords/>
  <dc:description/>
  <cp:lastModifiedBy>Dave Jablonski</cp:lastModifiedBy>
  <cp:revision>2</cp:revision>
  <dcterms:created xsi:type="dcterms:W3CDTF">2018-01-04T17:42:00Z</dcterms:created>
  <dcterms:modified xsi:type="dcterms:W3CDTF">2018-01-04T17:42:00Z</dcterms:modified>
</cp:coreProperties>
</file>